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955"/>
        <w:gridCol w:w="10895"/>
      </w:tblGrid>
      <w:tr w:rsidR="00470DE7" w:rsidRPr="00721669" w14:paraId="7AFDF990" w14:textId="77777777" w:rsidTr="00470DE7">
        <w:tc>
          <w:tcPr>
            <w:tcW w:w="14850" w:type="dxa"/>
            <w:gridSpan w:val="2"/>
            <w:shd w:val="clear" w:color="auto" w:fill="auto"/>
          </w:tcPr>
          <w:p w14:paraId="3CFAC255" w14:textId="46B07DEC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D6A0F65" wp14:editId="18DD7561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="007E4982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3A5486">
              <w:rPr>
                <w:rFonts w:ascii="Comic Sans MS" w:hAnsi="Comic Sans MS"/>
                <w:sz w:val="32"/>
                <w:szCs w:val="32"/>
              </w:rPr>
              <w:t xml:space="preserve">anning for Science </w:t>
            </w:r>
            <w:r w:rsidR="003D0670">
              <w:rPr>
                <w:rFonts w:ascii="Comic Sans MS" w:hAnsi="Comic Sans MS"/>
                <w:sz w:val="32"/>
                <w:szCs w:val="32"/>
              </w:rPr>
              <w:t xml:space="preserve">/ Understanding the World                 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Autumn Term</w:t>
            </w:r>
            <w:r w:rsidR="00A942D8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9A3DA8">
              <w:rPr>
                <w:rFonts w:ascii="Comic Sans MS" w:hAnsi="Comic Sans MS"/>
                <w:color w:val="FF0000"/>
                <w:sz w:val="32"/>
                <w:szCs w:val="32"/>
              </w:rPr>
              <w:t>1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202</w:t>
            </w:r>
            <w:r w:rsidR="009A3DA8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1FE3E2EB" w14:textId="77777777" w:rsidTr="00D929EA">
        <w:tc>
          <w:tcPr>
            <w:tcW w:w="3955" w:type="dxa"/>
            <w:shd w:val="clear" w:color="auto" w:fill="auto"/>
          </w:tcPr>
          <w:p w14:paraId="785945BE" w14:textId="77777777" w:rsidR="009A3DA8" w:rsidRPr="0099177E" w:rsidRDefault="009A3DA8" w:rsidP="009A3DA8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9177E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Pupils should be taught to:</w:t>
            </w:r>
          </w:p>
          <w:p w14:paraId="13D5862F" w14:textId="77777777" w:rsidR="009A3DA8" w:rsidRPr="0099177E" w:rsidRDefault="009A3DA8" w:rsidP="009A3DA8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9177E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• describe the importance for </w:t>
            </w:r>
            <w:r w:rsidRPr="0099177E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  humans of exercise, eating the </w:t>
            </w:r>
            <w:r w:rsidRPr="0099177E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  right amounts of different types </w:t>
            </w:r>
            <w:r w:rsidRPr="0099177E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  <w:t xml:space="preserve">  of food, and hygiene;</w:t>
            </w:r>
          </w:p>
          <w:p w14:paraId="720F6738" w14:textId="6DC28B90" w:rsidR="00D929EA" w:rsidRPr="00721669" w:rsidRDefault="00D929EA" w:rsidP="003D06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3F7CBF3" w14:textId="77777777" w:rsidR="00470DE7" w:rsidRPr="003D0670" w:rsidRDefault="00470DE7" w:rsidP="003D0670">
            <w:pPr>
              <w:rPr>
                <w:rFonts w:ascii="Comic Sans MS" w:hAnsi="Comic Sans MS"/>
              </w:rPr>
            </w:pPr>
          </w:p>
        </w:tc>
        <w:tc>
          <w:tcPr>
            <w:tcW w:w="10895" w:type="dxa"/>
            <w:shd w:val="clear" w:color="auto" w:fill="auto"/>
          </w:tcPr>
          <w:p w14:paraId="645805D0" w14:textId="64EE3B91" w:rsidR="00470DE7" w:rsidRPr="00721669" w:rsidRDefault="00D929EA" w:rsidP="00D929E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this topic the children will explore</w:t>
            </w:r>
            <w:r w:rsidR="00A51156">
              <w:rPr>
                <w:rFonts w:ascii="Comic Sans MS" w:hAnsi="Comic Sans MS"/>
                <w:sz w:val="20"/>
                <w:szCs w:val="20"/>
              </w:rPr>
              <w:t xml:space="preserve"> how </w:t>
            </w:r>
            <w:r>
              <w:rPr>
                <w:rFonts w:ascii="Comic Sans MS" w:hAnsi="Comic Sans MS"/>
                <w:sz w:val="20"/>
                <w:szCs w:val="20"/>
              </w:rPr>
              <w:t>a range of</w:t>
            </w:r>
            <w:r w:rsidR="009A3DA8">
              <w:rPr>
                <w:rFonts w:ascii="Comic Sans MS" w:hAnsi="Comic Sans MS"/>
                <w:sz w:val="20"/>
                <w:szCs w:val="20"/>
              </w:rPr>
              <w:t>ways to exercise, notice the effects on their bodies, taste, respond to and classify different food groups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="009A3DA8">
              <w:rPr>
                <w:rFonts w:ascii="Comic Sans MS" w:hAnsi="Comic Sans MS"/>
                <w:sz w:val="20"/>
                <w:szCs w:val="20"/>
              </w:rPr>
              <w:t xml:space="preserve"> They will learn about the importance of keeping clean including teeth brushing and will practice these skills in science and PHSE</w:t>
            </w:r>
            <w:r w:rsidR="00A942D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0485097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1790" w:type="dxa"/>
        <w:tblInd w:w="-185" w:type="dxa"/>
        <w:tblLook w:val="04A0" w:firstRow="1" w:lastRow="0" w:firstColumn="1" w:lastColumn="0" w:noHBand="0" w:noVBand="1"/>
      </w:tblPr>
      <w:tblGrid>
        <w:gridCol w:w="2520"/>
        <w:gridCol w:w="2880"/>
        <w:gridCol w:w="3150"/>
        <w:gridCol w:w="3240"/>
      </w:tblGrid>
      <w:tr w:rsidR="00A40566" w:rsidRPr="00721669" w14:paraId="13596032" w14:textId="77777777" w:rsidTr="00A40566">
        <w:trPr>
          <w:trHeight w:val="70"/>
        </w:trPr>
        <w:tc>
          <w:tcPr>
            <w:tcW w:w="2520" w:type="dxa"/>
            <w:shd w:val="clear" w:color="auto" w:fill="auto"/>
          </w:tcPr>
          <w:p w14:paraId="7ECA027B" w14:textId="20A3D756" w:rsidR="00A40566" w:rsidRPr="00721669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 -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Link it.</w:t>
            </w:r>
          </w:p>
          <w:p w14:paraId="26CE357A" w14:textId="77777777" w:rsidR="00A40566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E6487C" w14:textId="3CEB0344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Engage with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outdoor or indoor physical activities</w:t>
            </w:r>
          </w:p>
          <w:p w14:paraId="50779B9B" w14:textId="4FAC3CA9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a range of familiar </w:t>
            </w:r>
            <w:r w:rsidR="0050472F">
              <w:rPr>
                <w:rFonts w:ascii="Comic Sans MS" w:hAnsi="Comic Sans MS"/>
                <w:sz w:val="20"/>
                <w:szCs w:val="20"/>
              </w:rPr>
              <w:t>activities</w:t>
            </w:r>
          </w:p>
          <w:p w14:paraId="17996BFE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D0AB37" w14:textId="6EB2B705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do the children do with them? Which ones interest them the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most?</w:t>
            </w:r>
            <w:r w:rsidR="0050472F">
              <w:rPr>
                <w:rFonts w:ascii="Comic Sans MS" w:hAnsi="Comic Sans MS"/>
                <w:sz w:val="20"/>
                <w:szCs w:val="20"/>
              </w:rPr>
              <w:t>Do</w:t>
            </w:r>
            <w:proofErr w:type="spellEnd"/>
            <w:proofErr w:type="gramEnd"/>
            <w:r w:rsidR="0050472F">
              <w:rPr>
                <w:rFonts w:ascii="Comic Sans MS" w:hAnsi="Comic Sans MS"/>
                <w:sz w:val="20"/>
                <w:szCs w:val="20"/>
              </w:rPr>
              <w:t xml:space="preserve"> they comment on or notice the effect on their bodies?</w:t>
            </w:r>
          </w:p>
          <w:p w14:paraId="274542CF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20D358" w14:textId="64B7BFF2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Look at photos of ourselves ex</w:t>
            </w:r>
            <w:r w:rsidR="0050472F">
              <w:rPr>
                <w:rFonts w:ascii="Comic Sans MS" w:hAnsi="Comic Sans MS"/>
                <w:sz w:val="20"/>
                <w:szCs w:val="20"/>
              </w:rPr>
              <w:t>ercising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. Point out any changes the children have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effected</w:t>
            </w:r>
            <w:proofErr w:type="gramEnd"/>
            <w:r w:rsidR="0050472F">
              <w:rPr>
                <w:rFonts w:ascii="Comic Sans MS" w:hAnsi="Comic Sans MS"/>
                <w:sz w:val="20"/>
                <w:szCs w:val="20"/>
              </w:rPr>
              <w:t xml:space="preserve"> in themselves</w:t>
            </w:r>
          </w:p>
          <w:p w14:paraId="21AD7679" w14:textId="77777777" w:rsidR="00A40566" w:rsidRDefault="00A40566" w:rsidP="007E498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the action</w:t>
            </w:r>
          </w:p>
          <w:p w14:paraId="3158B022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69E809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F77963" w14:textId="77777777" w:rsidR="00A40566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F895D1" w14:textId="77777777" w:rsidR="00A40566" w:rsidRPr="00470DE7" w:rsidRDefault="00A4056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6BF5DA7" w14:textId="7B2740F6" w:rsidR="0050472F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D6FAC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4 and 3x per day and weekly swim and PE</w:t>
            </w:r>
          </w:p>
          <w:p w14:paraId="46985E5F" w14:textId="1A1019ED" w:rsidR="00A40566" w:rsidRPr="00721669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Learn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it</w:t>
            </w:r>
          </w:p>
          <w:p w14:paraId="5E694E7B" w14:textId="77777777" w:rsidR="00A40566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8F4BB13" w14:textId="2F7C3CC6" w:rsidR="00A40566" w:rsidRPr="0050472F" w:rsidRDefault="00A40566" w:rsidP="00302AB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0472F">
              <w:rPr>
                <w:rFonts w:ascii="Comic Sans MS" w:hAnsi="Comic Sans MS"/>
                <w:b/>
                <w:sz w:val="20"/>
                <w:szCs w:val="20"/>
              </w:rPr>
              <w:t xml:space="preserve">Explore </w:t>
            </w:r>
            <w:r w:rsidR="0050472F">
              <w:rPr>
                <w:rFonts w:ascii="Comic Sans MS" w:hAnsi="Comic Sans MS"/>
                <w:b/>
                <w:sz w:val="20"/>
                <w:szCs w:val="20"/>
              </w:rPr>
              <w:t xml:space="preserve">and watch demonstration of </w:t>
            </w:r>
            <w:r w:rsidRPr="0050472F">
              <w:rPr>
                <w:rFonts w:ascii="Comic Sans MS" w:hAnsi="Comic Sans MS"/>
                <w:b/>
                <w:sz w:val="20"/>
                <w:szCs w:val="20"/>
              </w:rPr>
              <w:t xml:space="preserve">different types of </w:t>
            </w:r>
            <w:r w:rsidR="0050472F" w:rsidRPr="0050472F">
              <w:rPr>
                <w:rFonts w:ascii="Comic Sans MS" w:hAnsi="Comic Sans MS"/>
                <w:b/>
                <w:sz w:val="20"/>
                <w:szCs w:val="20"/>
              </w:rPr>
              <w:t>exercise and equipment including sensory diet activities 3 x per day.</w:t>
            </w:r>
            <w:r w:rsidR="0050472F">
              <w:rPr>
                <w:rFonts w:ascii="Comic Sans MS" w:hAnsi="Comic Sans MS"/>
                <w:b/>
                <w:sz w:val="20"/>
                <w:szCs w:val="20"/>
              </w:rPr>
              <w:t xml:space="preserve"> Use stethoscope to listen to own and eat others hearts.</w:t>
            </w:r>
          </w:p>
          <w:p w14:paraId="2FB97B14" w14:textId="77777777" w:rsidR="00A40566" w:rsidRDefault="00A40566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9B38A6D" w14:textId="1B5A38EB" w:rsidR="00A40566" w:rsidRDefault="00A40566" w:rsidP="00302AB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A5115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the action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A40566">
              <w:rPr>
                <w:rFonts w:ascii="Comic Sans MS" w:hAnsi="Comic Sans MS"/>
                <w:b/>
                <w:sz w:val="20"/>
                <w:szCs w:val="20"/>
              </w:rPr>
              <w:t>- mix</w:t>
            </w:r>
          </w:p>
          <w:p w14:paraId="77D26178" w14:textId="271CF135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50472F">
              <w:rPr>
                <w:rFonts w:ascii="Comic Sans MS" w:hAnsi="Comic Sans MS"/>
                <w:sz w:val="20"/>
                <w:szCs w:val="20"/>
              </w:rPr>
              <w:t>2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50472F">
              <w:rPr>
                <w:rFonts w:ascii="Comic Sans MS" w:hAnsi="Comic Sans MS"/>
                <w:sz w:val="20"/>
                <w:szCs w:val="20"/>
              </w:rPr>
              <w:t>Dancing and action songs</w:t>
            </w:r>
          </w:p>
          <w:p w14:paraId="5CF22BC2" w14:textId="77777777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85925C" w14:textId="4569E7F6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50472F">
              <w:rPr>
                <w:rFonts w:ascii="Comic Sans MS" w:hAnsi="Comic Sans MS"/>
                <w:sz w:val="20"/>
                <w:szCs w:val="20"/>
              </w:rPr>
              <w:t>3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50472F">
              <w:rPr>
                <w:rFonts w:ascii="Comic Sans MS" w:hAnsi="Comic Sans MS"/>
                <w:sz w:val="20"/>
                <w:szCs w:val="20"/>
              </w:rPr>
              <w:t>Running, skipping, jumping</w:t>
            </w:r>
          </w:p>
          <w:p w14:paraId="0C4CA7F2" w14:textId="77777777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AD98F6" w14:textId="5F663CC2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  <w:r w:rsidRPr="00D929EA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50472F">
              <w:rPr>
                <w:rFonts w:ascii="Comic Sans MS" w:hAnsi="Comic Sans MS"/>
                <w:sz w:val="20"/>
                <w:szCs w:val="20"/>
              </w:rPr>
              <w:t>4</w:t>
            </w:r>
            <w:r w:rsidRPr="00D929EA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50472F">
              <w:rPr>
                <w:rFonts w:ascii="Comic Sans MS" w:hAnsi="Comic Sans MS"/>
                <w:sz w:val="20"/>
                <w:szCs w:val="20"/>
              </w:rPr>
              <w:t>Hall circuits</w:t>
            </w:r>
          </w:p>
          <w:p w14:paraId="1868AF3F" w14:textId="77777777" w:rsidR="00A40566" w:rsidRPr="00D929EA" w:rsidRDefault="00A40566" w:rsidP="00302A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BCD03A" w14:textId="77777777" w:rsidR="00A40566" w:rsidRPr="00721669" w:rsidRDefault="00A40566" w:rsidP="005413A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shd w:val="clear" w:color="auto" w:fill="auto"/>
          </w:tcPr>
          <w:p w14:paraId="218D4266" w14:textId="0DF0FB70" w:rsidR="00A40566" w:rsidRPr="00721669" w:rsidRDefault="00A4056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5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50472F">
              <w:rPr>
                <w:rFonts w:ascii="Comic Sans MS" w:hAnsi="Comic Sans MS"/>
                <w:b/>
                <w:sz w:val="20"/>
                <w:szCs w:val="20"/>
                <w:u w:val="single"/>
              </w:rPr>
              <w:t>c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3390A50" w14:textId="77777777" w:rsidR="00A40566" w:rsidRPr="00721669" w:rsidRDefault="00A40566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4D6EEF" w14:textId="5D8BE950" w:rsidR="00A40566" w:rsidRPr="00ED6FAC" w:rsidRDefault="0050472F" w:rsidP="00907D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6FAC">
              <w:rPr>
                <w:rFonts w:ascii="Comic Sans MS" w:hAnsi="Comic Sans MS"/>
                <w:b/>
                <w:sz w:val="20"/>
                <w:szCs w:val="20"/>
              </w:rPr>
              <w:t>Choose favourite exercise activities and use equipment showing understanding of how to use</w:t>
            </w:r>
            <w:r w:rsidR="00ED6FAC" w:rsidRPr="00ED6FAC">
              <w:rPr>
                <w:rFonts w:ascii="Comic Sans MS" w:hAnsi="Comic Sans MS"/>
                <w:b/>
                <w:sz w:val="20"/>
                <w:szCs w:val="20"/>
              </w:rPr>
              <w:t xml:space="preserve"> with support</w:t>
            </w:r>
          </w:p>
          <w:p w14:paraId="7BA5B8C9" w14:textId="77777777" w:rsidR="00A40566" w:rsidRDefault="00A40566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FAF01DD" w14:textId="3D4CCADB" w:rsidR="00A40566" w:rsidRDefault="00A40566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Use Makaton</w:t>
            </w:r>
            <w:r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and AAC</w:t>
            </w:r>
            <w:r w:rsidRPr="00B55309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 xml:space="preserve"> to name </w:t>
            </w:r>
            <w:r w:rsidRPr="00630E26">
              <w:rPr>
                <w:rFonts w:ascii="Comic Sans MS" w:hAnsi="Comic Sans MS"/>
                <w:b/>
                <w:sz w:val="20"/>
                <w:szCs w:val="20"/>
                <w:highlight w:val="yellow"/>
                <w:u w:val="single"/>
              </w:rPr>
              <w:t>actions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mix, shake</w:t>
            </w:r>
          </w:p>
          <w:p w14:paraId="61E1CEEE" w14:textId="77777777" w:rsidR="00A40566" w:rsidRDefault="00A40566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CC708E" w14:textId="1C7D15B1" w:rsidR="00A40566" w:rsidRDefault="00A40566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Plenary – Look at photos of ourselves </w:t>
            </w:r>
            <w:r w:rsidR="0050472F">
              <w:rPr>
                <w:rFonts w:ascii="Comic Sans MS" w:hAnsi="Comic Sans MS"/>
                <w:sz w:val="20"/>
                <w:szCs w:val="20"/>
              </w:rPr>
              <w:t>using the equipment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52210C9E" w14:textId="4DEE777C" w:rsidR="00ED6FAC" w:rsidRDefault="00ED6FAC" w:rsidP="00ED6FA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Show it</w:t>
            </w:r>
          </w:p>
          <w:p w14:paraId="3CAC26FB" w14:textId="765D0884" w:rsidR="00ED6FAC" w:rsidRPr="00ED6FAC" w:rsidRDefault="00ED6FAC" w:rsidP="00ED6FAC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D6FAC">
              <w:rPr>
                <w:rFonts w:ascii="Comic Sans MS" w:hAnsi="Comic Sans MS"/>
                <w:bCs/>
                <w:sz w:val="20"/>
                <w:szCs w:val="20"/>
              </w:rPr>
              <w:t xml:space="preserve">Choose favourite exercise activities and use equipment showing understanding of how to use with </w:t>
            </w:r>
            <w:r w:rsidRPr="00ED6FAC">
              <w:rPr>
                <w:rFonts w:ascii="Comic Sans MS" w:hAnsi="Comic Sans MS"/>
                <w:bCs/>
                <w:sz w:val="20"/>
                <w:szCs w:val="20"/>
              </w:rPr>
              <w:t>increased independence</w:t>
            </w:r>
          </w:p>
          <w:p w14:paraId="7406C73B" w14:textId="77777777" w:rsidR="00A40566" w:rsidRPr="00721669" w:rsidRDefault="00A40566" w:rsidP="00907D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2C66CCE1" w14:textId="78D9B4BB" w:rsidR="00A40566" w:rsidRDefault="00ED6FAC" w:rsidP="00B553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7</w:t>
            </w:r>
          </w:p>
          <w:p w14:paraId="52F75827" w14:textId="0521CFB2" w:rsidR="00ED6FAC" w:rsidRDefault="00ED6FAC" w:rsidP="00B5530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Link it</w:t>
            </w:r>
          </w:p>
          <w:p w14:paraId="7D29A3C5" w14:textId="49CCCFA5" w:rsidR="00ED6FAC" w:rsidRPr="00ED6FAC" w:rsidRDefault="00ED6FAC" w:rsidP="00B55309">
            <w:pPr>
              <w:rPr>
                <w:rFonts w:ascii="Comic Sans MS" w:hAnsi="Comic Sans MS"/>
                <w:sz w:val="20"/>
                <w:szCs w:val="20"/>
              </w:rPr>
            </w:pPr>
            <w:r w:rsidRPr="00ED6FAC">
              <w:rPr>
                <w:rFonts w:ascii="Comic Sans MS" w:hAnsi="Comic Sans MS"/>
                <w:sz w:val="20"/>
                <w:szCs w:val="20"/>
              </w:rPr>
              <w:t>Show co-operation/independence with hand washing</w:t>
            </w:r>
          </w:p>
          <w:p w14:paraId="5146DA30" w14:textId="53AC0376" w:rsidR="00ED6FAC" w:rsidRPr="00ED6FAC" w:rsidRDefault="00ED6FAC" w:rsidP="00B55309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ED6FA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Lesson 8</w:t>
            </w:r>
          </w:p>
          <w:p w14:paraId="090DB776" w14:textId="5FA0033C" w:rsidR="00ED6FAC" w:rsidRDefault="00ED6FAC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it.</w:t>
            </w:r>
          </w:p>
          <w:p w14:paraId="18A90798" w14:textId="39065C0E" w:rsidR="00ED6FAC" w:rsidRDefault="00ED6FAC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wash hands with increased independence and dry.</w:t>
            </w:r>
          </w:p>
          <w:p w14:paraId="2E0DDE14" w14:textId="650D737D" w:rsidR="00A40566" w:rsidRDefault="00A40566" w:rsidP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6B7C4E8" w14:textId="77777777" w:rsidR="00A40566" w:rsidRPr="00721669" w:rsidRDefault="00A40566" w:rsidP="00D929E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8619EC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009D3C2B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2B19F166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200"/>
        <w:gridCol w:w="7740"/>
      </w:tblGrid>
      <w:tr w:rsidR="00C46867" w:rsidRPr="00721669" w14:paraId="648FF60C" w14:textId="77777777" w:rsidTr="00F7175D">
        <w:tc>
          <w:tcPr>
            <w:tcW w:w="7200" w:type="dxa"/>
            <w:shd w:val="clear" w:color="auto" w:fill="auto"/>
          </w:tcPr>
          <w:p w14:paraId="1D4E9D3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7740" w:type="dxa"/>
            <w:shd w:val="clear" w:color="auto" w:fill="auto"/>
          </w:tcPr>
          <w:p w14:paraId="6BF3019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0863B673" w14:textId="77777777" w:rsidTr="00F7175D">
        <w:tc>
          <w:tcPr>
            <w:tcW w:w="7200" w:type="dxa"/>
            <w:shd w:val="clear" w:color="auto" w:fill="auto"/>
          </w:tcPr>
          <w:p w14:paraId="654917D5" w14:textId="77777777"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class.</w:t>
            </w:r>
          </w:p>
          <w:p w14:paraId="40243C65" w14:textId="77777777" w:rsidR="003D0670" w:rsidRPr="009C5340" w:rsidRDefault="003D0670" w:rsidP="003D067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Roboto"/>
                <w:color w:val="000000"/>
                <w:sz w:val="18"/>
                <w:szCs w:val="18"/>
              </w:rPr>
            </w:pPr>
            <w:r w:rsidRPr="009C5340">
              <w:rPr>
                <w:rFonts w:ascii="Comic Sans MS" w:hAnsi="Comic Sans MS" w:cs="Roboto"/>
                <w:color w:val="000000"/>
                <w:sz w:val="18"/>
                <w:szCs w:val="18"/>
              </w:rPr>
              <w:t>Understand some important processes and changes in the natural world around them, including the seasons and changing states of matter.</w:t>
            </w:r>
          </w:p>
          <w:p w14:paraId="492DBC64" w14:textId="77777777" w:rsidR="0074754A" w:rsidRDefault="0074754A" w:rsidP="00F7175D">
            <w:pPr>
              <w:rPr>
                <w:rFonts w:ascii="Comic Sans MS" w:hAnsi="Comic Sans MS"/>
              </w:rPr>
            </w:pPr>
          </w:p>
          <w:p w14:paraId="7AA13007" w14:textId="77777777" w:rsidR="00F7175D" w:rsidRPr="0034346F" w:rsidRDefault="00F7175D" w:rsidP="00F7175D">
            <w:pPr>
              <w:pStyle w:val="TableParagraph"/>
              <w:tabs>
                <w:tab w:val="left" w:pos="443"/>
              </w:tabs>
              <w:spacing w:before="55"/>
              <w:ind w:left="83" w:firstLine="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4346F">
              <w:rPr>
                <w:rFonts w:ascii="Comic Sans MS" w:hAnsi="Comic Sans MS"/>
                <w:b/>
                <w:color w:val="1C1C1C"/>
                <w:sz w:val="16"/>
                <w:szCs w:val="16"/>
              </w:rPr>
              <w:t>Pupils should be taught to:</w:t>
            </w:r>
          </w:p>
          <w:p w14:paraId="17A8699A" w14:textId="2EFC7F71" w:rsidR="007F58E0" w:rsidRDefault="007F58E0" w:rsidP="007F58E0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• find out how the shapes </w:t>
            </w:r>
            <w:r w:rsidR="005413AF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and states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t xml:space="preserve">of solid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objects made from some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materials can be changed by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squashing, bending, twisting </w:t>
            </w:r>
            <w:r w:rsidRPr="00520682">
              <w:rPr>
                <w:rFonts w:ascii="Comic Sans MS" w:hAnsi="Comic Sans MS"/>
                <w:color w:val="000000"/>
                <w:sz w:val="16"/>
                <w:szCs w:val="16"/>
              </w:rPr>
              <w:br/>
              <w:t xml:space="preserve">  and stretching</w:t>
            </w:r>
            <w:r w:rsidR="005413AF">
              <w:rPr>
                <w:rFonts w:ascii="Comic Sans MS" w:hAnsi="Comic Sans MS"/>
                <w:color w:val="000000"/>
                <w:sz w:val="16"/>
                <w:szCs w:val="16"/>
              </w:rPr>
              <w:t>, mixing, melting, freezing</w:t>
            </w:r>
          </w:p>
          <w:p w14:paraId="2D9E53D3" w14:textId="77777777" w:rsidR="00F7175D" w:rsidRPr="002C4AAF" w:rsidRDefault="00F7175D" w:rsidP="007F58E0">
            <w:pPr>
              <w:pStyle w:val="NormalWeb"/>
              <w:spacing w:before="0" w:beforeAutospacing="0" w:after="60" w:afterAutospacing="0"/>
              <w:ind w:left="85"/>
              <w:textAlignment w:val="baseline"/>
              <w:rPr>
                <w:rFonts w:ascii="Comic Sans MS" w:hAnsi="Comic Sans MS"/>
              </w:rPr>
            </w:pPr>
          </w:p>
        </w:tc>
        <w:tc>
          <w:tcPr>
            <w:tcW w:w="7740" w:type="dxa"/>
            <w:shd w:val="clear" w:color="auto" w:fill="auto"/>
          </w:tcPr>
          <w:p w14:paraId="2E028DF6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Explore changing materials by squashing, twisting, bending etc and pay attention to the results</w:t>
            </w:r>
          </w:p>
          <w:p w14:paraId="330CD4B5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color w:val="auto"/>
              </w:rPr>
              <w:t>Sort materials using simple criteria and communicate observations of materials in terms of these properties.,</w:t>
            </w:r>
          </w:p>
          <w:p w14:paraId="0E490264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Use all their senses in hands-on exploration of natural materials.</w:t>
            </w:r>
          </w:p>
          <w:p w14:paraId="21ED799E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collections of materials with similar and/or different properties</w:t>
            </w:r>
          </w:p>
          <w:p w14:paraId="2E5F5A39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Explore materials with different properties.</w:t>
            </w:r>
          </w:p>
          <w:p w14:paraId="1B14FC8C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 xml:space="preserve">Explore natural materials, indoors and outside.  </w:t>
            </w:r>
          </w:p>
          <w:p w14:paraId="0F295769" w14:textId="77777777" w:rsidR="00EC2599" w:rsidRPr="00EC2599" w:rsidRDefault="00EC2599" w:rsidP="00EC2599">
            <w:pPr>
              <w:pStyle w:val="ListParagraph"/>
              <w:numPr>
                <w:ilvl w:val="0"/>
                <w:numId w:val="1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EC2599">
              <w:rPr>
                <w:rFonts w:ascii="Comic Sans MS" w:hAnsi="Comic Sans MS" w:cs="Arial"/>
                <w:shd w:val="clear" w:color="auto" w:fill="FAF9F8"/>
              </w:rPr>
              <w:t>Talk about the differences between materials and changes they notice.</w:t>
            </w:r>
          </w:p>
          <w:p w14:paraId="400B14BC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Explore and respond to different natural phenomena in their setting and on trips</w:t>
            </w:r>
          </w:p>
          <w:p w14:paraId="042755FB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proofErr w:type="spellStart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Realise</w:t>
            </w:r>
            <w:proofErr w:type="spellEnd"/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that their actions have an effect on the world, so they want to keep repeating them. </w:t>
            </w:r>
          </w:p>
          <w:p w14:paraId="741A1DF3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Repeat actions that have an effect.</w:t>
            </w:r>
          </w:p>
          <w:p w14:paraId="28FBF415" w14:textId="77777777" w:rsidR="00EC2599" w:rsidRPr="00EC2599" w:rsidRDefault="00EC2599" w:rsidP="00EC2599">
            <w:pPr>
              <w:numPr>
                <w:ilvl w:val="0"/>
                <w:numId w:val="11"/>
              </w:num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 w:rsidRPr="00EC2599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Plan and think ahead about how they will explore or play with objects.</w:t>
            </w:r>
          </w:p>
          <w:p w14:paraId="64CF8665" w14:textId="77777777" w:rsidR="002C4AAF" w:rsidRPr="00EC2599" w:rsidRDefault="002C4AAF" w:rsidP="00F7175D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AD04309" w14:textId="77777777" w:rsidR="00C46867" w:rsidRPr="00470DE7" w:rsidRDefault="00C46867" w:rsidP="005413AF">
      <w:pPr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D9C263C" w14:textId="77777777" w:rsidTr="00470DE7">
        <w:tc>
          <w:tcPr>
            <w:tcW w:w="2988" w:type="dxa"/>
            <w:shd w:val="clear" w:color="auto" w:fill="auto"/>
          </w:tcPr>
          <w:p w14:paraId="62A8881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67989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2F967DD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3B6558D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3A0D5C5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8B78004" w14:textId="77777777" w:rsidTr="00470DE7">
        <w:tc>
          <w:tcPr>
            <w:tcW w:w="2988" w:type="dxa"/>
            <w:shd w:val="clear" w:color="auto" w:fill="auto"/>
          </w:tcPr>
          <w:p w14:paraId="5A73A137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0FC9785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54D894F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9953D2" w14:textId="77777777" w:rsidR="00B57D77" w:rsidRPr="00470DE7" w:rsidRDefault="00B55309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Exploring familiar materials</w:t>
            </w:r>
          </w:p>
        </w:tc>
        <w:tc>
          <w:tcPr>
            <w:tcW w:w="2988" w:type="dxa"/>
            <w:shd w:val="clear" w:color="auto" w:fill="auto"/>
          </w:tcPr>
          <w:p w14:paraId="47317B00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048956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B995C0E" w14:textId="77777777" w:rsidR="00B57D77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to hold, touch, feel, look at closely different materials.</w:t>
            </w:r>
          </w:p>
          <w:p w14:paraId="156D3651" w14:textId="77777777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 exposed to new language.</w:t>
            </w:r>
          </w:p>
          <w:p w14:paraId="19C981DE" w14:textId="07CCB805" w:rsidR="00B55309" w:rsidRDefault="00B553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Naming materials and </w:t>
            </w:r>
            <w:r w:rsidR="007E4982">
              <w:rPr>
                <w:rFonts w:ascii="Comic Sans MS" w:hAnsi="Comic Sans MS"/>
                <w:sz w:val="20"/>
                <w:szCs w:val="20"/>
              </w:rPr>
              <w:t>actions upon them</w:t>
            </w:r>
          </w:p>
          <w:p w14:paraId="6287DD37" w14:textId="77777777" w:rsidR="00B55309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Makaton to name.</w:t>
            </w:r>
          </w:p>
        </w:tc>
        <w:tc>
          <w:tcPr>
            <w:tcW w:w="2988" w:type="dxa"/>
            <w:shd w:val="clear" w:color="auto" w:fill="auto"/>
          </w:tcPr>
          <w:p w14:paraId="113E7055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23682F31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6EE73B1F" w14:textId="5672BA0C" w:rsidR="00B57D77" w:rsidRPr="00470DE7" w:rsidRDefault="00B553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exploring different </w:t>
            </w:r>
            <w:r w:rsidR="007E4982">
              <w:rPr>
                <w:rFonts w:ascii="Comic Sans MS" w:hAnsi="Comic Sans MS"/>
                <w:sz w:val="20"/>
                <w:szCs w:val="20"/>
              </w:rPr>
              <w:t xml:space="preserve">objects and </w:t>
            </w:r>
            <w:proofErr w:type="gramStart"/>
            <w:r w:rsidR="007E4982">
              <w:rPr>
                <w:rFonts w:ascii="Comic Sans MS" w:hAnsi="Comic Sans MS"/>
                <w:sz w:val="20"/>
                <w:szCs w:val="20"/>
              </w:rPr>
              <w:t xml:space="preserve">materials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time. </w:t>
            </w:r>
          </w:p>
        </w:tc>
        <w:tc>
          <w:tcPr>
            <w:tcW w:w="2988" w:type="dxa"/>
            <w:shd w:val="clear" w:color="auto" w:fill="auto"/>
          </w:tcPr>
          <w:p w14:paraId="37D409AD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5C83FD99" w14:textId="69F9E637" w:rsidR="0072166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previous knowledge to explore </w:t>
            </w:r>
            <w:r w:rsidR="007E4982">
              <w:rPr>
                <w:rFonts w:ascii="Comic Sans MS" w:hAnsi="Comic Sans MS"/>
                <w:sz w:val="20"/>
                <w:szCs w:val="20"/>
              </w:rPr>
              <w:t>new objects</w:t>
            </w:r>
          </w:p>
        </w:tc>
        <w:tc>
          <w:tcPr>
            <w:tcW w:w="2988" w:type="dxa"/>
            <w:shd w:val="clear" w:color="auto" w:fill="auto"/>
          </w:tcPr>
          <w:p w14:paraId="4EA4C8EC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22BCE69E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E80FEB" w14:textId="251D516A" w:rsidR="00B55309" w:rsidRPr="00470DE7" w:rsidRDefault="00B5530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to sort </w:t>
            </w:r>
            <w:r w:rsidR="005132FE">
              <w:rPr>
                <w:rFonts w:ascii="Comic Sans MS" w:hAnsi="Comic Sans MS"/>
                <w:sz w:val="20"/>
                <w:szCs w:val="20"/>
              </w:rPr>
              <w:t>objects and materials by property.</w:t>
            </w:r>
          </w:p>
        </w:tc>
      </w:tr>
    </w:tbl>
    <w:p w14:paraId="72B6E487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C847" w14:textId="77777777" w:rsidR="00D929EA" w:rsidRDefault="00D929EA" w:rsidP="00470DE7">
      <w:pPr>
        <w:spacing w:after="0" w:line="240" w:lineRule="auto"/>
      </w:pPr>
      <w:r>
        <w:separator/>
      </w:r>
    </w:p>
  </w:endnote>
  <w:endnote w:type="continuationSeparator" w:id="0">
    <w:p w14:paraId="13E500F9" w14:textId="77777777" w:rsidR="00D929EA" w:rsidRDefault="00D929E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BC12" w14:textId="77777777" w:rsidR="00D929EA" w:rsidRDefault="00D929EA" w:rsidP="00470DE7">
      <w:pPr>
        <w:spacing w:after="0" w:line="240" w:lineRule="auto"/>
      </w:pPr>
      <w:r>
        <w:separator/>
      </w:r>
    </w:p>
  </w:footnote>
  <w:footnote w:type="continuationSeparator" w:id="0">
    <w:p w14:paraId="0E4182F8" w14:textId="77777777" w:rsidR="00D929EA" w:rsidRDefault="00D929E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F5AD" w14:textId="77777777" w:rsidR="00D929EA" w:rsidRDefault="00D9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C754E"/>
    <w:multiLevelType w:val="hybridMultilevel"/>
    <w:tmpl w:val="F9502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C54BF2"/>
    <w:multiLevelType w:val="hybridMultilevel"/>
    <w:tmpl w:val="9AEC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C082A"/>
    <w:multiLevelType w:val="hybridMultilevel"/>
    <w:tmpl w:val="C248E2B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D00"/>
    <w:multiLevelType w:val="hybridMultilevel"/>
    <w:tmpl w:val="BF0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E38DD"/>
    <w:multiLevelType w:val="hybridMultilevel"/>
    <w:tmpl w:val="8A2C11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70939"/>
    <w:rsid w:val="000C6FF2"/>
    <w:rsid w:val="00146922"/>
    <w:rsid w:val="001542AF"/>
    <w:rsid w:val="001D7295"/>
    <w:rsid w:val="002C4AAF"/>
    <w:rsid w:val="00302AB5"/>
    <w:rsid w:val="00373795"/>
    <w:rsid w:val="003A1418"/>
    <w:rsid w:val="003A5486"/>
    <w:rsid w:val="003D0670"/>
    <w:rsid w:val="00430059"/>
    <w:rsid w:val="00434990"/>
    <w:rsid w:val="00470DE7"/>
    <w:rsid w:val="00497491"/>
    <w:rsid w:val="0050472F"/>
    <w:rsid w:val="005132FE"/>
    <w:rsid w:val="005413AF"/>
    <w:rsid w:val="005D41E2"/>
    <w:rsid w:val="005F556D"/>
    <w:rsid w:val="00601709"/>
    <w:rsid w:val="00630686"/>
    <w:rsid w:val="00630E26"/>
    <w:rsid w:val="00651473"/>
    <w:rsid w:val="006D078D"/>
    <w:rsid w:val="00704563"/>
    <w:rsid w:val="00721669"/>
    <w:rsid w:val="0074754A"/>
    <w:rsid w:val="007B7A6A"/>
    <w:rsid w:val="007C0FC5"/>
    <w:rsid w:val="007E4982"/>
    <w:rsid w:val="007F58E0"/>
    <w:rsid w:val="008B07D4"/>
    <w:rsid w:val="008C60BA"/>
    <w:rsid w:val="008D1606"/>
    <w:rsid w:val="008D4944"/>
    <w:rsid w:val="00907D35"/>
    <w:rsid w:val="009104C1"/>
    <w:rsid w:val="009878AC"/>
    <w:rsid w:val="00993C2E"/>
    <w:rsid w:val="009A3DA8"/>
    <w:rsid w:val="00A40566"/>
    <w:rsid w:val="00A51156"/>
    <w:rsid w:val="00A942D8"/>
    <w:rsid w:val="00B22B09"/>
    <w:rsid w:val="00B324B7"/>
    <w:rsid w:val="00B3329D"/>
    <w:rsid w:val="00B55309"/>
    <w:rsid w:val="00B57D77"/>
    <w:rsid w:val="00C23818"/>
    <w:rsid w:val="00C46867"/>
    <w:rsid w:val="00C53AD2"/>
    <w:rsid w:val="00C5585C"/>
    <w:rsid w:val="00D929EA"/>
    <w:rsid w:val="00E612AA"/>
    <w:rsid w:val="00EC2599"/>
    <w:rsid w:val="00ED2C70"/>
    <w:rsid w:val="00ED6FAC"/>
    <w:rsid w:val="00F65A5F"/>
    <w:rsid w:val="00F7175D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825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F7175D"/>
    <w:pPr>
      <w:widowControl w:val="0"/>
      <w:autoSpaceDE w:val="0"/>
      <w:autoSpaceDN w:val="0"/>
      <w:spacing w:after="0" w:line="240" w:lineRule="auto"/>
      <w:ind w:left="443" w:hanging="360"/>
    </w:pPr>
    <w:rPr>
      <w:rFonts w:ascii="Roboto" w:eastAsia="Roboto" w:hAnsi="Roboto" w:cs="Roboto"/>
    </w:rPr>
  </w:style>
  <w:style w:type="paragraph" w:styleId="NormalWeb">
    <w:name w:val="Normal (Web)"/>
    <w:basedOn w:val="Normal"/>
    <w:uiPriority w:val="99"/>
    <w:unhideWhenUsed/>
    <w:rsid w:val="00F7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2023-08-30T15:07:00Z</dcterms:created>
  <dcterms:modified xsi:type="dcterms:W3CDTF">2023-08-30T15:07:00Z</dcterms:modified>
</cp:coreProperties>
</file>