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75724524" w14:textId="77777777" w:rsidTr="00470DE7">
        <w:tc>
          <w:tcPr>
            <w:tcW w:w="14850" w:type="dxa"/>
            <w:gridSpan w:val="2"/>
            <w:shd w:val="clear" w:color="auto" w:fill="auto"/>
          </w:tcPr>
          <w:p w14:paraId="2206AEF2" w14:textId="580FFB1F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1079E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Class Medium Term Planning for PS</w:t>
            </w:r>
            <w:r w:rsidR="005218B5">
              <w:rPr>
                <w:rFonts w:ascii="Comic Sans MS" w:hAnsi="Comic Sans MS"/>
                <w:sz w:val="32"/>
                <w:szCs w:val="32"/>
              </w:rPr>
              <w:t xml:space="preserve">HE </w:t>
            </w:r>
            <w:r w:rsidR="00700F4B">
              <w:rPr>
                <w:rFonts w:ascii="Comic Sans MS" w:hAnsi="Comic Sans MS"/>
                <w:sz w:val="32"/>
                <w:szCs w:val="32"/>
              </w:rPr>
              <w:t>S</w:t>
            </w:r>
            <w:r w:rsidR="00760BD0">
              <w:rPr>
                <w:rFonts w:ascii="Comic Sans MS" w:hAnsi="Comic Sans MS"/>
                <w:sz w:val="32"/>
                <w:szCs w:val="32"/>
              </w:rPr>
              <w:t>ummer</w:t>
            </w:r>
            <w:r w:rsidR="0034191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Term </w:t>
            </w:r>
            <w:r w:rsidR="0034191E">
              <w:rPr>
                <w:rFonts w:ascii="Comic Sans MS" w:hAnsi="Comic Sans MS"/>
                <w:color w:val="FF0000"/>
                <w:sz w:val="32"/>
                <w:szCs w:val="32"/>
              </w:rPr>
              <w:t xml:space="preserve">1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202</w:t>
            </w:r>
            <w:r w:rsidR="00700F4B">
              <w:rPr>
                <w:rFonts w:ascii="Comic Sans MS" w:hAnsi="Comic Sans MS"/>
                <w:color w:val="FF0000"/>
                <w:sz w:val="32"/>
                <w:szCs w:val="32"/>
              </w:rPr>
              <w:t>4</w:t>
            </w:r>
          </w:p>
        </w:tc>
      </w:tr>
      <w:tr w:rsidR="00470DE7" w:rsidRPr="00721669" w14:paraId="4659BE22" w14:textId="77777777" w:rsidTr="00470DE7">
        <w:tc>
          <w:tcPr>
            <w:tcW w:w="3065" w:type="dxa"/>
            <w:shd w:val="clear" w:color="auto" w:fill="auto"/>
          </w:tcPr>
          <w:p w14:paraId="7B08608F" w14:textId="2153A650" w:rsidR="000D0879" w:rsidRDefault="00470DE7" w:rsidP="005218B5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700F4B">
              <w:rPr>
                <w:rFonts w:ascii="Comic Sans MS" w:hAnsi="Comic Sans MS"/>
                <w:sz w:val="20"/>
                <w:szCs w:val="20"/>
              </w:rPr>
              <w:t>Seas and Oceans</w:t>
            </w:r>
          </w:p>
          <w:p w14:paraId="77161CBC" w14:textId="7D1ECC7C" w:rsidR="00760BD0" w:rsidRPr="00760BD0" w:rsidRDefault="005218B5" w:rsidP="00760BD0">
            <w:pPr>
              <w:rPr>
                <w:rFonts w:ascii="Comic Sans MS" w:hAnsi="Comic Sans MS"/>
                <w:b/>
                <w:bCs/>
                <w:color w:val="7030A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Subject area –</w:t>
            </w:r>
            <w:r w:rsidR="00AE22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60BD0" w:rsidRPr="008A26AB">
              <w:rPr>
                <w:rFonts w:ascii="Comic Sans MS" w:hAnsi="Comic Sans MS"/>
                <w:b/>
                <w:bCs/>
                <w:color w:val="7030A0"/>
                <w:sz w:val="32"/>
                <w:szCs w:val="32"/>
                <w:u w:val="single"/>
              </w:rPr>
              <w:t xml:space="preserve"> </w:t>
            </w:r>
            <w:r w:rsidR="00760BD0" w:rsidRPr="00760BD0">
              <w:rPr>
                <w:rFonts w:ascii="Comic Sans MS" w:hAnsi="Comic Sans MS"/>
                <w:b/>
                <w:bCs/>
                <w:color w:val="7030A0"/>
                <w:u w:val="single"/>
              </w:rPr>
              <w:t>Changing and growing</w:t>
            </w:r>
          </w:p>
          <w:p w14:paraId="26594578" w14:textId="77777777" w:rsidR="00760BD0" w:rsidRPr="00760BD0" w:rsidRDefault="00760BD0" w:rsidP="00760BD0">
            <w:pPr>
              <w:rPr>
                <w:rFonts w:ascii="Comic Sans MS" w:hAnsi="Comic Sans MS"/>
                <w:color w:val="7030A0"/>
              </w:rPr>
            </w:pPr>
            <w:r w:rsidRPr="00760BD0">
              <w:rPr>
                <w:rFonts w:ascii="Comic Sans MS" w:hAnsi="Comic Sans MS"/>
                <w:color w:val="7030A0"/>
              </w:rPr>
              <w:t>Baby to adult</w:t>
            </w:r>
          </w:p>
          <w:p w14:paraId="1D217F58" w14:textId="05F75905" w:rsidR="005218B5" w:rsidRPr="00721669" w:rsidRDefault="00760BD0" w:rsidP="00760BD0">
            <w:pPr>
              <w:rPr>
                <w:rFonts w:ascii="Comic Sans MS" w:hAnsi="Comic Sans MS"/>
              </w:rPr>
            </w:pPr>
            <w:r w:rsidRPr="00760BD0">
              <w:rPr>
                <w:rFonts w:ascii="Comic Sans MS" w:hAnsi="Comic Sans MS"/>
                <w:b/>
                <w:bCs/>
                <w:color w:val="00B050"/>
                <w:u w:val="single"/>
              </w:rPr>
              <w:t>Caring friendships</w:t>
            </w:r>
            <w:r w:rsidRPr="0072166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785" w:type="dxa"/>
            <w:shd w:val="clear" w:color="auto" w:fill="auto"/>
          </w:tcPr>
          <w:p w14:paraId="291F2624" w14:textId="71A81695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This topic will be continually developed throughout the curriculum every day. </w:t>
            </w:r>
            <w:r w:rsidR="0021079E">
              <w:rPr>
                <w:rFonts w:ascii="Comic Sans MS" w:hAnsi="Comic Sans MS"/>
                <w:sz w:val="20"/>
                <w:szCs w:val="20"/>
              </w:rPr>
              <w:t>There will be frequent opportunities to make choices using speech and AAC</w:t>
            </w:r>
            <w:r w:rsidR="00700F4B">
              <w:rPr>
                <w:rFonts w:ascii="Comic Sans MS" w:hAnsi="Comic Sans MS"/>
                <w:sz w:val="20"/>
                <w:szCs w:val="20"/>
              </w:rPr>
              <w:t xml:space="preserve"> and to develop play, fr</w:t>
            </w:r>
            <w:r w:rsidR="00AE2231">
              <w:rPr>
                <w:rFonts w:ascii="Comic Sans MS" w:hAnsi="Comic Sans MS"/>
                <w:sz w:val="20"/>
                <w:szCs w:val="20"/>
              </w:rPr>
              <w:t>iendships, helping and co-operation.</w:t>
            </w:r>
            <w:r w:rsidR="00760BD0">
              <w:rPr>
                <w:rFonts w:ascii="Comic Sans MS" w:hAnsi="Comic Sans MS"/>
                <w:sz w:val="20"/>
                <w:szCs w:val="20"/>
              </w:rPr>
              <w:t xml:space="preserve"> There will also </w:t>
            </w:r>
          </w:p>
          <w:p w14:paraId="00978EEA" w14:textId="77777777" w:rsidR="00470DE7" w:rsidRDefault="00AE2231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This half-term PHSE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will be taught </w:t>
            </w:r>
            <w:r w:rsidR="00760BD0">
              <w:rPr>
                <w:rFonts w:ascii="Comic Sans MS" w:hAnsi="Comic Sans MS"/>
                <w:sz w:val="20"/>
                <w:szCs w:val="20"/>
              </w:rPr>
              <w:t>in specific lessons, 1 per week.</w:t>
            </w:r>
          </w:p>
          <w:p w14:paraId="2B06FE62" w14:textId="601E1071" w:rsidR="00760BD0" w:rsidRPr="00721669" w:rsidRDefault="00760BD0" w:rsidP="00470DE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BDFF198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3347" w:type="dxa"/>
        <w:tblInd w:w="-185" w:type="dxa"/>
        <w:tblLook w:val="04A0" w:firstRow="1" w:lastRow="0" w:firstColumn="1" w:lastColumn="0" w:noHBand="0" w:noVBand="1"/>
      </w:tblPr>
      <w:tblGrid>
        <w:gridCol w:w="1385"/>
        <w:gridCol w:w="1918"/>
        <w:gridCol w:w="1918"/>
        <w:gridCol w:w="1918"/>
        <w:gridCol w:w="1918"/>
        <w:gridCol w:w="2145"/>
        <w:gridCol w:w="2145"/>
      </w:tblGrid>
      <w:tr w:rsidR="00760BD0" w:rsidRPr="00721669" w14:paraId="7E0B8369" w14:textId="7EB5A019" w:rsidTr="00760BD0">
        <w:trPr>
          <w:trHeight w:val="323"/>
        </w:trPr>
        <w:tc>
          <w:tcPr>
            <w:tcW w:w="1385" w:type="dxa"/>
            <w:shd w:val="clear" w:color="auto" w:fill="auto"/>
          </w:tcPr>
          <w:p w14:paraId="0539B0AF" w14:textId="294F5538" w:rsidR="00760BD0" w:rsidRDefault="00760BD0" w:rsidP="00760B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Week 1</w:t>
            </w:r>
          </w:p>
        </w:tc>
        <w:tc>
          <w:tcPr>
            <w:tcW w:w="1918" w:type="dxa"/>
          </w:tcPr>
          <w:p w14:paraId="113BD170" w14:textId="013C8A89" w:rsidR="00760BD0" w:rsidRPr="00AE2231" w:rsidRDefault="00760BD0" w:rsidP="00760BD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Week 2</w:t>
            </w:r>
          </w:p>
        </w:tc>
        <w:tc>
          <w:tcPr>
            <w:tcW w:w="1918" w:type="dxa"/>
          </w:tcPr>
          <w:p w14:paraId="3EDE8171" w14:textId="4DB8352D" w:rsidR="00760BD0" w:rsidRPr="00AE2231" w:rsidRDefault="00760BD0" w:rsidP="00760BD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Week 3</w:t>
            </w:r>
          </w:p>
        </w:tc>
        <w:tc>
          <w:tcPr>
            <w:tcW w:w="1918" w:type="dxa"/>
          </w:tcPr>
          <w:p w14:paraId="79189806" w14:textId="758A0388" w:rsidR="00760BD0" w:rsidRPr="00AE2231" w:rsidRDefault="00760BD0" w:rsidP="00760BD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Week 4</w:t>
            </w:r>
          </w:p>
        </w:tc>
        <w:tc>
          <w:tcPr>
            <w:tcW w:w="1918" w:type="dxa"/>
            <w:shd w:val="clear" w:color="auto" w:fill="auto"/>
          </w:tcPr>
          <w:p w14:paraId="3F8D256D" w14:textId="717B503E" w:rsidR="00760BD0" w:rsidRPr="00AE2231" w:rsidRDefault="00760BD0" w:rsidP="00760BD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Week 5</w:t>
            </w:r>
          </w:p>
        </w:tc>
        <w:tc>
          <w:tcPr>
            <w:tcW w:w="2145" w:type="dxa"/>
            <w:shd w:val="clear" w:color="auto" w:fill="auto"/>
          </w:tcPr>
          <w:p w14:paraId="24E19B32" w14:textId="7F852B1C" w:rsidR="00760BD0" w:rsidRPr="00AE2231" w:rsidRDefault="00760BD0" w:rsidP="00760BD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Week 6</w:t>
            </w:r>
          </w:p>
        </w:tc>
        <w:tc>
          <w:tcPr>
            <w:tcW w:w="2145" w:type="dxa"/>
          </w:tcPr>
          <w:p w14:paraId="18CBCAE8" w14:textId="6A6A0D10" w:rsidR="00760BD0" w:rsidRDefault="00760BD0" w:rsidP="00760BD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Week 7</w:t>
            </w:r>
          </w:p>
        </w:tc>
      </w:tr>
      <w:tr w:rsidR="00760BD0" w:rsidRPr="00721669" w14:paraId="24FEB285" w14:textId="77777777" w:rsidTr="00760BD0">
        <w:trPr>
          <w:trHeight w:val="323"/>
        </w:trPr>
        <w:tc>
          <w:tcPr>
            <w:tcW w:w="1385" w:type="dxa"/>
            <w:shd w:val="clear" w:color="auto" w:fill="auto"/>
          </w:tcPr>
          <w:p w14:paraId="073E5DA0" w14:textId="2B0B2D71" w:rsidR="00760BD0" w:rsidRDefault="00760BD0" w:rsidP="00760B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Focus on class rules</w:t>
            </w:r>
          </w:p>
        </w:tc>
        <w:tc>
          <w:tcPr>
            <w:tcW w:w="1918" w:type="dxa"/>
          </w:tcPr>
          <w:p w14:paraId="7E9A660A" w14:textId="66DB1EF7" w:rsidR="00760BD0" w:rsidRPr="00760BD0" w:rsidRDefault="00760BD0" w:rsidP="00760BD0">
            <w:pPr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Focus on class rules</w:t>
            </w:r>
          </w:p>
        </w:tc>
        <w:tc>
          <w:tcPr>
            <w:tcW w:w="1918" w:type="dxa"/>
          </w:tcPr>
          <w:p w14:paraId="4287E5EE" w14:textId="77777777" w:rsidR="00760BD0" w:rsidRDefault="00760BD0" w:rsidP="00760BD0">
            <w:pPr>
              <w:rPr>
                <w:rFonts w:ascii="Comic Sans MS" w:hAnsi="Comic Sans MS"/>
                <w:bCs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. Explore </w:t>
            </w:r>
            <w:r w:rsidRPr="00760BD0">
              <w:rPr>
                <w:rFonts w:ascii="Comic Sans MS" w:hAnsi="Comic Sans MS"/>
                <w:bCs/>
                <w:color w:val="7030A0"/>
                <w:sz w:val="20"/>
                <w:szCs w:val="20"/>
                <w:highlight w:val="lightGray"/>
              </w:rPr>
              <w:t>baby dolls.</w:t>
            </w:r>
            <w:r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 Watch an adult role play caring for a baby. Mimic and role play caring for a baby.</w:t>
            </w:r>
          </w:p>
          <w:p w14:paraId="6D92DC60" w14:textId="77777777" w:rsidR="00760BD0" w:rsidRDefault="00760BD0" w:rsidP="00760BD0">
            <w:pPr>
              <w:rPr>
                <w:rFonts w:ascii="Comic Sans MS" w:hAnsi="Comic Sans MS"/>
                <w:bCs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See symbols /sign and words for core vocab</w:t>
            </w:r>
          </w:p>
          <w:p w14:paraId="04498034" w14:textId="2AC94B66" w:rsidR="00760BD0" w:rsidRPr="00760BD0" w:rsidRDefault="00760BD0" w:rsidP="00760BD0">
            <w:pPr>
              <w:rPr>
                <w:rFonts w:ascii="Comic Sans MS" w:hAnsi="Comic Sans MS"/>
                <w:bCs/>
                <w:color w:val="7030A0"/>
                <w:sz w:val="20"/>
                <w:szCs w:val="20"/>
              </w:rPr>
            </w:pPr>
            <w:r w:rsidRPr="00760BD0">
              <w:rPr>
                <w:rFonts w:ascii="Comic Sans MS" w:hAnsi="Comic Sans MS"/>
                <w:bCs/>
                <w:color w:val="FF0000"/>
                <w:sz w:val="20"/>
                <w:szCs w:val="20"/>
              </w:rPr>
              <w:t>Baby, feed, drink, hold, cry</w:t>
            </w:r>
          </w:p>
        </w:tc>
        <w:tc>
          <w:tcPr>
            <w:tcW w:w="1918" w:type="dxa"/>
          </w:tcPr>
          <w:p w14:paraId="12C7F408" w14:textId="0D204667" w:rsidR="00760BD0" w:rsidRPr="00760BD0" w:rsidRDefault="00760BD0" w:rsidP="00760BD0">
            <w:pPr>
              <w:rPr>
                <w:rFonts w:ascii="Comic Sans MS" w:hAnsi="Comic Sans MS"/>
                <w:bCs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Look at pictures of </w:t>
            </w:r>
            <w:r w:rsidRPr="00760BD0">
              <w:rPr>
                <w:rFonts w:ascii="Comic Sans MS" w:hAnsi="Comic Sans MS"/>
                <w:bCs/>
                <w:color w:val="7030A0"/>
                <w:sz w:val="20"/>
                <w:szCs w:val="20"/>
                <w:highlight w:val="lightGray"/>
              </w:rPr>
              <w:t>themselves at different ages</w:t>
            </w:r>
            <w:r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 and pictures. Watch an adult order </w:t>
            </w:r>
            <w:r w:rsidRPr="00760BD0">
              <w:rPr>
                <w:rFonts w:ascii="Comic Sans MS" w:hAnsi="Comic Sans MS"/>
                <w:bCs/>
                <w:color w:val="7030A0"/>
                <w:sz w:val="20"/>
                <w:szCs w:val="20"/>
                <w:highlight w:val="lightGray"/>
              </w:rPr>
              <w:t>pictures</w:t>
            </w:r>
            <w:r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 of themselves or other from baby to 9-11 year old.</w:t>
            </w:r>
          </w:p>
        </w:tc>
        <w:tc>
          <w:tcPr>
            <w:tcW w:w="1918" w:type="dxa"/>
            <w:shd w:val="clear" w:color="auto" w:fill="auto"/>
          </w:tcPr>
          <w:p w14:paraId="1BE97FAB" w14:textId="38A146D6" w:rsidR="00760BD0" w:rsidRPr="00760BD0" w:rsidRDefault="00C22F83" w:rsidP="00760BD0">
            <w:pPr>
              <w:rPr>
                <w:rFonts w:ascii="Comic Sans MS" w:hAnsi="Comic Sans MS"/>
                <w:bCs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Look at and respond to pictures of themselves and their family . Watch an adult order the family from children to grandparents ond respond to,copy or match the process.</w:t>
            </w:r>
          </w:p>
        </w:tc>
        <w:tc>
          <w:tcPr>
            <w:tcW w:w="2145" w:type="dxa"/>
            <w:shd w:val="clear" w:color="auto" w:fill="auto"/>
          </w:tcPr>
          <w:p w14:paraId="67D395C4" w14:textId="2E7C754D" w:rsidR="00760BD0" w:rsidRPr="00760BD0" w:rsidRDefault="00C22F83" w:rsidP="00760BD0">
            <w:pPr>
              <w:rPr>
                <w:rFonts w:ascii="Comic Sans MS" w:hAnsi="Comic Sans MS"/>
                <w:bCs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Explore with toys different activities that adults can do on their own – cooking, driving, going to work etc</w:t>
            </w:r>
          </w:p>
        </w:tc>
        <w:tc>
          <w:tcPr>
            <w:tcW w:w="2145" w:type="dxa"/>
          </w:tcPr>
          <w:p w14:paraId="3B256774" w14:textId="6E7E0EB0" w:rsidR="00760BD0" w:rsidRPr="00760BD0" w:rsidRDefault="00C22F83" w:rsidP="00760BD0">
            <w:pPr>
              <w:rPr>
                <w:rFonts w:ascii="Comic Sans MS" w:hAnsi="Comic Sans MS"/>
                <w:bCs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Make a collage of photos showing the activities that babies can do or that people do for them.</w:t>
            </w:r>
          </w:p>
        </w:tc>
      </w:tr>
      <w:tr w:rsidR="00760BD0" w:rsidRPr="00721669" w14:paraId="169054CC" w14:textId="5D33E871" w:rsidTr="00760BD0">
        <w:trPr>
          <w:trHeight w:val="323"/>
        </w:trPr>
        <w:tc>
          <w:tcPr>
            <w:tcW w:w="1385" w:type="dxa"/>
            <w:shd w:val="clear" w:color="auto" w:fill="auto"/>
          </w:tcPr>
          <w:p w14:paraId="0188EFA7" w14:textId="77777777" w:rsidR="00760BD0" w:rsidRDefault="00760BD0" w:rsidP="00760BD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Friendships – re-introduce</w:t>
            </w:r>
          </w:p>
          <w:p w14:paraId="441626E5" w14:textId="6263D5BA" w:rsidR="00760BD0" w:rsidRPr="00470DE7" w:rsidRDefault="00760BD0" w:rsidP="00760B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18" w:type="dxa"/>
          </w:tcPr>
          <w:p w14:paraId="708F5FBA" w14:textId="06271584" w:rsidR="00760BD0" w:rsidRPr="00760BD0" w:rsidRDefault="00760BD0" w:rsidP="00760BD0">
            <w:pPr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760BD0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Friendships – further development, taking turns, giving out equipment, approaching named people, saying names, class rules</w:t>
            </w:r>
          </w:p>
        </w:tc>
        <w:tc>
          <w:tcPr>
            <w:tcW w:w="1918" w:type="dxa"/>
          </w:tcPr>
          <w:p w14:paraId="47584793" w14:textId="24712E90" w:rsidR="00760BD0" w:rsidRPr="00760BD0" w:rsidRDefault="00760BD0" w:rsidP="00760BD0">
            <w:pPr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760BD0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Friendships – further development, taking turns, giving out equipment, approaching named people, saying names, class rules</w:t>
            </w:r>
          </w:p>
        </w:tc>
        <w:tc>
          <w:tcPr>
            <w:tcW w:w="1918" w:type="dxa"/>
          </w:tcPr>
          <w:p w14:paraId="20BEA68D" w14:textId="25141A56" w:rsidR="00760BD0" w:rsidRPr="00760BD0" w:rsidRDefault="00760BD0" w:rsidP="00760BD0">
            <w:pPr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760BD0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Friendships – further development, taking turns, giving out equipment, approaching named people, saying names, class rules</w:t>
            </w:r>
          </w:p>
        </w:tc>
        <w:tc>
          <w:tcPr>
            <w:tcW w:w="1918" w:type="dxa"/>
            <w:shd w:val="clear" w:color="auto" w:fill="auto"/>
          </w:tcPr>
          <w:p w14:paraId="57A6D7E7" w14:textId="3946EA18" w:rsidR="00760BD0" w:rsidRPr="00760BD0" w:rsidRDefault="00760BD0" w:rsidP="00760BD0">
            <w:pPr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760BD0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Friendships – further development, taking turns, giving out equipment, approaching named people, saying names, class rules</w:t>
            </w:r>
          </w:p>
        </w:tc>
        <w:tc>
          <w:tcPr>
            <w:tcW w:w="2145" w:type="dxa"/>
            <w:shd w:val="clear" w:color="auto" w:fill="auto"/>
          </w:tcPr>
          <w:p w14:paraId="0793E0F1" w14:textId="556C419C" w:rsidR="00760BD0" w:rsidRPr="00760BD0" w:rsidRDefault="00760BD0" w:rsidP="00760BD0">
            <w:pPr>
              <w:rPr>
                <w:rFonts w:ascii="Comic Sans MS" w:hAnsi="Comic Sans MS"/>
                <w:b/>
                <w:color w:val="00B050"/>
                <w:sz w:val="20"/>
                <w:szCs w:val="20"/>
                <w:u w:val="single"/>
              </w:rPr>
            </w:pPr>
            <w:r w:rsidRPr="00760BD0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Friendships – further development, taking turns, giving out equipment, approaching named people, saying names, class rules</w:t>
            </w:r>
          </w:p>
        </w:tc>
        <w:tc>
          <w:tcPr>
            <w:tcW w:w="2145" w:type="dxa"/>
          </w:tcPr>
          <w:p w14:paraId="2B691FCD" w14:textId="5BA8E58D" w:rsidR="00760BD0" w:rsidRPr="00760BD0" w:rsidRDefault="00760BD0" w:rsidP="00760BD0">
            <w:pPr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760BD0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Friendships – further development, taking turns, giving out equipment, approaching named people, saying names, class rules</w:t>
            </w:r>
          </w:p>
        </w:tc>
      </w:tr>
    </w:tbl>
    <w:p w14:paraId="332FDC42" w14:textId="77777777" w:rsidR="00C46867" w:rsidRPr="00721669" w:rsidRDefault="00C46867" w:rsidP="00AE2231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696C" w14:textId="77777777" w:rsidR="00470DE7" w:rsidRDefault="00470DE7" w:rsidP="00470DE7">
      <w:r>
        <w:separator/>
      </w:r>
    </w:p>
  </w:endnote>
  <w:endnote w:type="continuationSeparator" w:id="0">
    <w:p w14:paraId="66FC3929" w14:textId="77777777" w:rsidR="00470DE7" w:rsidRDefault="00470DE7" w:rsidP="0047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BD1D" w14:textId="77777777" w:rsidR="00470DE7" w:rsidRDefault="00470DE7" w:rsidP="00470DE7">
      <w:r>
        <w:separator/>
      </w:r>
    </w:p>
  </w:footnote>
  <w:footnote w:type="continuationSeparator" w:id="0">
    <w:p w14:paraId="5EA6EA82" w14:textId="77777777" w:rsidR="00470DE7" w:rsidRDefault="00470DE7" w:rsidP="0047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A251" w14:textId="77777777" w:rsidR="00470DE7" w:rsidRDefault="0047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458"/>
    <w:multiLevelType w:val="multilevel"/>
    <w:tmpl w:val="64CE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D0879"/>
    <w:rsid w:val="0014027C"/>
    <w:rsid w:val="001542AF"/>
    <w:rsid w:val="0021079E"/>
    <w:rsid w:val="00285FBA"/>
    <w:rsid w:val="002C4AAF"/>
    <w:rsid w:val="00317EB1"/>
    <w:rsid w:val="0034191E"/>
    <w:rsid w:val="00434990"/>
    <w:rsid w:val="00470DE7"/>
    <w:rsid w:val="0047375E"/>
    <w:rsid w:val="00497491"/>
    <w:rsid w:val="004F6304"/>
    <w:rsid w:val="005218B5"/>
    <w:rsid w:val="005D41E2"/>
    <w:rsid w:val="005F556D"/>
    <w:rsid w:val="00630686"/>
    <w:rsid w:val="00676183"/>
    <w:rsid w:val="006D078D"/>
    <w:rsid w:val="00700F4B"/>
    <w:rsid w:val="00721669"/>
    <w:rsid w:val="0074754A"/>
    <w:rsid w:val="00760BD0"/>
    <w:rsid w:val="00775A74"/>
    <w:rsid w:val="007B7A6A"/>
    <w:rsid w:val="007C0FC5"/>
    <w:rsid w:val="007D36C8"/>
    <w:rsid w:val="007F00C7"/>
    <w:rsid w:val="008B07D4"/>
    <w:rsid w:val="008C60BA"/>
    <w:rsid w:val="008D1606"/>
    <w:rsid w:val="008D4944"/>
    <w:rsid w:val="009104C1"/>
    <w:rsid w:val="009562A5"/>
    <w:rsid w:val="00AE2231"/>
    <w:rsid w:val="00B57D77"/>
    <w:rsid w:val="00B84716"/>
    <w:rsid w:val="00C15AC7"/>
    <w:rsid w:val="00C22F83"/>
    <w:rsid w:val="00C46867"/>
    <w:rsid w:val="00C5585C"/>
    <w:rsid w:val="00C70CD5"/>
    <w:rsid w:val="00D87D3A"/>
    <w:rsid w:val="00DD5852"/>
    <w:rsid w:val="00F65A5F"/>
    <w:rsid w:val="00F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D040"/>
  <w15:chartTrackingRefBased/>
  <w15:docId w15:val="{47F8E33D-6FF8-4FE7-994A-DBEE151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hAnsi="Calibri"/>
      <w:color w:val="000000"/>
      <w:kern w:val="28"/>
      <w:sz w:val="20"/>
      <w:szCs w:val="20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Claire Jervis</cp:lastModifiedBy>
  <cp:revision>2</cp:revision>
  <dcterms:created xsi:type="dcterms:W3CDTF">2024-04-11T15:49:00Z</dcterms:created>
  <dcterms:modified xsi:type="dcterms:W3CDTF">2024-04-11T15:49:00Z</dcterms:modified>
</cp:coreProperties>
</file>